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284" w:rsidRPr="00EA67ED" w:rsidRDefault="00AA4284" w:rsidP="00AA4284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</w:t>
      </w:r>
      <w:r w:rsidRPr="00EA67ED">
        <w:rPr>
          <w:rFonts w:ascii="Times New Roman" w:hAnsi="Times New Roman" w:cs="Times New Roman"/>
          <w:b/>
          <w:sz w:val="28"/>
          <w:szCs w:val="28"/>
          <w:lang w:val="uk-UA"/>
        </w:rPr>
        <w:t>Татарські орди</w:t>
      </w:r>
    </w:p>
    <w:p w:rsidR="00AA4284" w:rsidRPr="009F713F" w:rsidRDefault="00AA4284" w:rsidP="00AA4284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Едичкульска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орда кочувала в амплітуді – від турецької фортеці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Іслам-Кермен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(тепер тут на її місці м. </w:t>
      </w:r>
      <w:r>
        <w:rPr>
          <w:rFonts w:ascii="Times New Roman" w:hAnsi="Times New Roman" w:cs="Times New Roman"/>
          <w:sz w:val="28"/>
          <w:szCs w:val="28"/>
          <w:lang w:val="uk-UA"/>
        </w:rPr>
        <w:t>Каховка) до гирла ріки Кінські В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оди , а згодом – берегами її аж до верхів’я (тепер річка Конки на території Запорізької області).</w:t>
      </w:r>
    </w:p>
    <w:p w:rsidR="00AA4284" w:rsidRPr="009F713F" w:rsidRDefault="00AA4284" w:rsidP="00AA4284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Джамбуйлуцька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орда мала володіння південніше першої:на лівому березі Дніпра від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Іслам-Кермена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до гирла Дніпра. Згодо</w:t>
      </w:r>
      <w:r>
        <w:rPr>
          <w:rFonts w:ascii="Times New Roman" w:hAnsi="Times New Roman" w:cs="Times New Roman"/>
          <w:sz w:val="28"/>
          <w:szCs w:val="28"/>
          <w:lang w:val="uk-UA"/>
        </w:rPr>
        <w:t>м вона перемістилася ближче до П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ерекопу і , до речі, дістала назву Перекопської.</w:t>
      </w:r>
    </w:p>
    <w:p w:rsidR="00AA4284" w:rsidRPr="009F713F" w:rsidRDefault="00AA4284" w:rsidP="00AA4284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3. Очаківська орда(або –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Еди</w:t>
      </w:r>
      <w:r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нська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>) базувалася на Дніпровському правобережжі – від річки Кам’янки до Південного Бугу і вздовж лиману до Очакова.</w:t>
      </w:r>
    </w:p>
    <w:p w:rsidR="00AA4284" w:rsidRPr="009F713F" w:rsidRDefault="00AA4284" w:rsidP="00AA4284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Буджацька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орда(або Білгородська) контролювала простори між Дн</w:t>
      </w:r>
      <w:r>
        <w:rPr>
          <w:rFonts w:ascii="Times New Roman" w:hAnsi="Times New Roman" w:cs="Times New Roman"/>
          <w:sz w:val="28"/>
          <w:szCs w:val="28"/>
          <w:lang w:val="uk-UA"/>
        </w:rPr>
        <w:t>істром та Дунаєм вздовж берега Ч</w:t>
      </w:r>
      <w:r w:rsidRPr="009F713F">
        <w:rPr>
          <w:rFonts w:ascii="Times New Roman" w:hAnsi="Times New Roman" w:cs="Times New Roman"/>
          <w:sz w:val="28"/>
          <w:szCs w:val="28"/>
          <w:lang w:val="uk-UA"/>
        </w:rPr>
        <w:t>орного моря (територія сучасної Одещини).</w:t>
      </w:r>
    </w:p>
    <w:p w:rsidR="000C3737" w:rsidRPr="00AA4284" w:rsidRDefault="000C3737">
      <w:pPr>
        <w:rPr>
          <w:lang w:val="uk-UA"/>
        </w:rPr>
      </w:pPr>
    </w:p>
    <w:sectPr w:rsidR="000C3737" w:rsidRPr="00AA4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A4284"/>
    <w:rsid w:val="000C3737"/>
    <w:rsid w:val="00AA4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Company>SamForum.ws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cp:lastPrinted>2010-11-27T08:32:00Z</cp:lastPrinted>
  <dcterms:created xsi:type="dcterms:W3CDTF">2010-11-27T08:32:00Z</dcterms:created>
  <dcterms:modified xsi:type="dcterms:W3CDTF">2010-11-27T08:32:00Z</dcterms:modified>
</cp:coreProperties>
</file>